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AB" w:rsidRDefault="00652FAB" w:rsidP="00652FAB">
      <w:pPr>
        <w:pStyle w:val="Normlnweb"/>
        <w:spacing w:before="0" w:beforeAutospacing="0" w:after="0" w:afterAutospacing="0" w:line="192" w:lineRule="atLeast"/>
        <w:rPr>
          <w:rFonts w:ascii="Open Sans" w:hAnsi="Open Sans"/>
          <w:b/>
          <w:bCs/>
          <w:color w:val="000000"/>
          <w:sz w:val="30"/>
          <w:szCs w:val="30"/>
        </w:rPr>
      </w:pPr>
      <w:r>
        <w:rPr>
          <w:rFonts w:ascii="Open Sans" w:hAnsi="Open Sans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180975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11" cy="7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AB" w:rsidRDefault="00652FAB" w:rsidP="00652FAB">
      <w:pPr>
        <w:pStyle w:val="Normlnweb"/>
        <w:spacing w:before="0" w:beforeAutospacing="0" w:after="0" w:afterAutospacing="0" w:line="192" w:lineRule="atLeast"/>
        <w:rPr>
          <w:rFonts w:ascii="Open Sans" w:hAnsi="Open Sans"/>
          <w:b/>
          <w:bCs/>
          <w:color w:val="000000"/>
          <w:sz w:val="30"/>
          <w:szCs w:val="30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 xml:space="preserve">Zásady zpracování osobních údajů </w:t>
      </w:r>
    </w:p>
    <w:p w:rsidR="00652FAB" w:rsidRPr="00C41503" w:rsidRDefault="00652FAB" w:rsidP="00A00A42">
      <w:pPr>
        <w:pStyle w:val="Normlnweb"/>
        <w:shd w:val="clear" w:color="auto" w:fill="FFFFFF"/>
        <w:spacing w:before="96" w:beforeAutospacing="0" w:after="48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Pokud jste návštěvníkem webu, čtenářem či odběratelem našich informací na blogu, anebo využíváte jako zákazník našich služeb, svěřujete nám své osobní údaje. Bezpečí Vašich osobních údajů je pro nás zásadní a prioritní.  Osobním údajům a jejich ochraně věnujeme náležitou pozornost.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Správce osobních údajů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rStyle w:val="Hypertextovodkaz"/>
          <w:sz w:val="28"/>
          <w:szCs w:val="28"/>
          <w:bdr w:val="none" w:sz="0" w:space="0" w:color="auto" w:frame="1"/>
        </w:rPr>
      </w:pPr>
      <w:r w:rsidRPr="00C41503">
        <w:rPr>
          <w:color w:val="000000"/>
          <w:sz w:val="28"/>
          <w:szCs w:val="28"/>
          <w:bdr w:val="none" w:sz="0" w:space="0" w:color="auto" w:frame="1"/>
        </w:rPr>
        <w:t>GRF C</w:t>
      </w:r>
      <w:r w:rsidR="00105A5D">
        <w:rPr>
          <w:color w:val="000000"/>
          <w:sz w:val="28"/>
          <w:szCs w:val="28"/>
          <w:bdr w:val="none" w:sz="0" w:space="0" w:color="auto" w:frame="1"/>
        </w:rPr>
        <w:t>ZECH</w:t>
      </w:r>
      <w:r w:rsidRPr="00C41503">
        <w:rPr>
          <w:color w:val="000000"/>
          <w:sz w:val="28"/>
          <w:szCs w:val="28"/>
          <w:bdr w:val="none" w:sz="0" w:space="0" w:color="auto" w:frame="1"/>
        </w:rPr>
        <w:t xml:space="preserve"> s.r.o.; IČ </w:t>
      </w:r>
      <w:r w:rsidRPr="00C41503">
        <w:rPr>
          <w:color w:val="000000"/>
          <w:sz w:val="28"/>
          <w:szCs w:val="28"/>
          <w:shd w:val="clear" w:color="auto" w:fill="FCFCFC"/>
        </w:rPr>
        <w:t>28588941</w:t>
      </w:r>
      <w:r w:rsidRPr="00C41503">
        <w:rPr>
          <w:color w:val="2B2B2B"/>
          <w:sz w:val="28"/>
          <w:szCs w:val="28"/>
          <w:shd w:val="clear" w:color="auto" w:fill="FFFFFF"/>
        </w:rPr>
        <w:t>;</w:t>
      </w:r>
      <w:r w:rsidRPr="00C41503">
        <w:rPr>
          <w:color w:val="000000"/>
          <w:sz w:val="28"/>
          <w:szCs w:val="28"/>
          <w:bdr w:val="none" w:sz="0" w:space="0" w:color="auto" w:frame="1"/>
        </w:rPr>
        <w:t xml:space="preserve"> DIČ </w:t>
      </w:r>
      <w:r w:rsidRPr="00C41503">
        <w:rPr>
          <w:color w:val="000000"/>
          <w:sz w:val="28"/>
          <w:szCs w:val="28"/>
          <w:shd w:val="clear" w:color="auto" w:fill="FCFCFC"/>
        </w:rPr>
        <w:t xml:space="preserve">CZ28588941; U stadionu 10, Olomouc, 779 00; kancelář: Sladkovského 40, Olomouc, 779 00 a </w:t>
      </w:r>
      <w:r w:rsidRPr="00C41503">
        <w:rPr>
          <w:color w:val="000000"/>
          <w:sz w:val="28"/>
          <w:szCs w:val="28"/>
          <w:bdr w:val="none" w:sz="0" w:space="0" w:color="auto" w:frame="1"/>
        </w:rPr>
        <w:t xml:space="preserve">provozovatel webového portálu </w:t>
      </w:r>
      <w:hyperlink r:id="rId8" w:history="1">
        <w:r w:rsidRPr="00C41503">
          <w:rPr>
            <w:rStyle w:val="Hypertextovodkaz"/>
            <w:sz w:val="28"/>
            <w:szCs w:val="28"/>
            <w:bdr w:val="none" w:sz="0" w:space="0" w:color="auto" w:frame="1"/>
          </w:rPr>
          <w:t>www.grfczech.cz</w:t>
        </w:r>
      </w:hyperlink>
      <w:r w:rsidRPr="00C41503">
        <w:rPr>
          <w:rStyle w:val="Hypertextovodkaz"/>
          <w:sz w:val="28"/>
          <w:szCs w:val="28"/>
          <w:bdr w:val="none" w:sz="0" w:space="0" w:color="auto" w:frame="1"/>
        </w:rPr>
        <w:t>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C41503">
        <w:rPr>
          <w:color w:val="000000"/>
          <w:sz w:val="28"/>
          <w:szCs w:val="28"/>
          <w:bdr w:val="none" w:sz="0" w:space="0" w:color="auto" w:frame="1"/>
        </w:rPr>
        <w:t xml:space="preserve">Ohledně zpracování osobních údajů nás můžete kontaktovat kontaktními údaji uvedenými na portále </w:t>
      </w:r>
      <w:hyperlink r:id="rId9" w:history="1">
        <w:r w:rsidR="00105A5D" w:rsidRPr="00231467">
          <w:rPr>
            <w:rStyle w:val="Hypertextovodkaz"/>
            <w:sz w:val="28"/>
            <w:szCs w:val="28"/>
            <w:bdr w:val="none" w:sz="0" w:space="0" w:color="auto" w:frame="1"/>
          </w:rPr>
          <w:t>www.grfczech.cz</w:t>
        </w:r>
      </w:hyperlink>
      <w:r w:rsidR="00105A5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41503">
        <w:rPr>
          <w:color w:val="000000"/>
          <w:sz w:val="28"/>
          <w:szCs w:val="28"/>
          <w:bdr w:val="none" w:sz="0" w:space="0" w:color="auto" w:frame="1"/>
        </w:rPr>
        <w:t xml:space="preserve">a emailem </w:t>
      </w:r>
      <w:hyperlink r:id="rId10" w:history="1">
        <w:r w:rsidR="00A00A42" w:rsidRPr="00C41503">
          <w:rPr>
            <w:rStyle w:val="Hypertextovodkaz"/>
            <w:sz w:val="28"/>
            <w:szCs w:val="28"/>
            <w:bdr w:val="none" w:sz="0" w:space="0" w:color="auto" w:frame="1"/>
          </w:rPr>
          <w:t>info@grfczech.cz</w:t>
        </w:r>
      </w:hyperlink>
      <w:r w:rsidR="0030479B" w:rsidRPr="00C41503">
        <w:rPr>
          <w:color w:val="000000"/>
          <w:sz w:val="28"/>
          <w:szCs w:val="28"/>
          <w:bdr w:val="none" w:sz="0" w:space="0" w:color="auto" w:frame="1"/>
        </w:rPr>
        <w:t>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 xml:space="preserve">Rozsah a účel zpracování osobních údajů 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 xml:space="preserve">Zpracováváme pouze osobní údaje, které námi sami svěříte, a to k těmto účelům: </w:t>
      </w:r>
    </w:p>
    <w:p w:rsidR="00652FAB" w:rsidRPr="00C41503" w:rsidRDefault="00652FAB" w:rsidP="00A00A4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color w:val="2B2B2B"/>
          <w:sz w:val="28"/>
          <w:szCs w:val="28"/>
        </w:rPr>
      </w:pPr>
      <w:r w:rsidRPr="00C41503">
        <w:rPr>
          <w:rStyle w:val="Siln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</w:rPr>
        <w:t>poskytování služeb, plnění zakázky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Vaše osobní údaje v rozsahu jméno, příjmení a e-mail nezbytně potřebujeme k plnění smlouvy (zaslání e-booku).</w:t>
      </w:r>
    </w:p>
    <w:p w:rsidR="00652FAB" w:rsidRPr="00C41503" w:rsidRDefault="00652FAB" w:rsidP="00A00A42">
      <w:pPr>
        <w:pStyle w:val="Normlnweb"/>
        <w:numPr>
          <w:ilvl w:val="0"/>
          <w:numId w:val="44"/>
        </w:numPr>
        <w:spacing w:before="0" w:beforeAutospacing="0" w:after="0" w:afterAutospacing="0"/>
        <w:ind w:left="0"/>
        <w:rPr>
          <w:color w:val="2B2B2B"/>
          <w:sz w:val="28"/>
          <w:szCs w:val="28"/>
        </w:rPr>
      </w:pPr>
      <w:r w:rsidRPr="00C41503">
        <w:rPr>
          <w:rStyle w:val="Siln"/>
          <w:color w:val="2B2B2B"/>
          <w:sz w:val="28"/>
          <w:szCs w:val="28"/>
          <w:bdr w:val="none" w:sz="0" w:space="0" w:color="auto" w:frame="1"/>
        </w:rPr>
        <w:t>vedení účetnictví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Jste-li našim zákazníkem, vaše osobní údaje (jméno, příjmení, adresa, email a telefonní kontakt) a fakturační údaje potřebujeme k dodržení zákonné povinnosti vystavování a evidence daňových dokladů.</w:t>
      </w:r>
    </w:p>
    <w:p w:rsidR="00652FAB" w:rsidRPr="00C41503" w:rsidRDefault="00652FAB" w:rsidP="00A00A42">
      <w:pPr>
        <w:pStyle w:val="Normlnweb"/>
        <w:numPr>
          <w:ilvl w:val="0"/>
          <w:numId w:val="45"/>
        </w:numPr>
        <w:spacing w:before="0" w:beforeAutospacing="0" w:after="0" w:afterAutospacing="0"/>
        <w:ind w:left="0"/>
        <w:rPr>
          <w:color w:val="2B2B2B"/>
          <w:sz w:val="28"/>
          <w:szCs w:val="28"/>
        </w:rPr>
      </w:pPr>
      <w:r w:rsidRPr="00C41503">
        <w:rPr>
          <w:rStyle w:val="Siln"/>
          <w:color w:val="2B2B2B"/>
          <w:sz w:val="28"/>
          <w:szCs w:val="28"/>
          <w:bdr w:val="none" w:sz="0" w:space="0" w:color="auto" w:frame="1"/>
        </w:rPr>
        <w:t>marketing – zasílání informací, rad a blogových článků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Vaše osobní údaje v rozsahu jméno, příjmení a e-mail využíváme za účelem přímého marketingu – zasílání obchodních sdělení. Jste-li našim zákazníkem nebo odběratelem blogových článků, činíme tak z oprávněného zájmu, neboť důvodně předpokládáme, že vás naše informace zajímají, a to po dobu jednoho roku od poslední objednávky. Svůj souhlas můžete kdykoli odvolat.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Vaše osobní údaje si ponecháváme po dobu trvání smluvního vztahu a po jeho ukončení ještě po dobu běhu promlčecích lhůt prodloužených o jeden rok, pokud příslušné právní předpisy nestanoví delší dobu k jejich uchování.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C41503">
        <w:rPr>
          <w:b/>
          <w:bCs/>
          <w:color w:val="000000"/>
          <w:sz w:val="28"/>
          <w:szCs w:val="28"/>
        </w:rPr>
        <w:t>Cookies</w:t>
      </w:r>
      <w:proofErr w:type="spellEnd"/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C41503">
        <w:rPr>
          <w:color w:val="000000"/>
          <w:sz w:val="28"/>
          <w:szCs w:val="28"/>
        </w:rPr>
        <w:t xml:space="preserve">Při procházení našeho webového portálu zaznamenáváme vaši IP adresu, jak dlouho se na stránce zdržíte a ze které stránky přicházíte. Cookies používáme </w:t>
      </w:r>
      <w:r w:rsidRPr="00C41503">
        <w:rPr>
          <w:color w:val="000000"/>
          <w:sz w:val="28"/>
          <w:szCs w:val="28"/>
        </w:rPr>
        <w:lastRenderedPageBreak/>
        <w:t>pouze pro měření návštěvnosti webu. Používání cookies můžete na svém počítači zakázat, naše stránky se přesto kvalitně zobrazí.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Zabezpečení a ochrana osobních údajů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Vaše osobní údaje chráníme jako své vlastní a tak, jak je to jen možné. Využíváme a přijali jsme veškerá možná a dostupná technická a organizační opatření, která zamezují zneužití, poškození nebo zničení vašich osobních údajů.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Předání osobních údajů třetím osobám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K Vašim osobním údajům mám</w:t>
      </w:r>
      <w:r w:rsidR="0030479B" w:rsidRPr="00C41503">
        <w:rPr>
          <w:color w:val="2B2B2B"/>
          <w:sz w:val="28"/>
          <w:szCs w:val="28"/>
        </w:rPr>
        <w:t>e</w:t>
      </w:r>
      <w:r w:rsidRPr="00C41503">
        <w:rPr>
          <w:color w:val="2B2B2B"/>
          <w:sz w:val="28"/>
          <w:szCs w:val="28"/>
        </w:rPr>
        <w:t xml:space="preserve"> přístup pouze </w:t>
      </w:r>
      <w:r w:rsidR="0030479B" w:rsidRPr="00C41503">
        <w:rPr>
          <w:color w:val="2B2B2B"/>
          <w:sz w:val="28"/>
          <w:szCs w:val="28"/>
        </w:rPr>
        <w:t>my</w:t>
      </w:r>
      <w:r w:rsidRPr="00C41503">
        <w:rPr>
          <w:color w:val="2B2B2B"/>
          <w:sz w:val="28"/>
          <w:szCs w:val="28"/>
        </w:rPr>
        <w:t>. Pro zajištění konkrétních zpracovatelských operací, které nedokáž</w:t>
      </w:r>
      <w:r w:rsidR="0030479B" w:rsidRPr="00C41503">
        <w:rPr>
          <w:color w:val="2B2B2B"/>
          <w:sz w:val="28"/>
          <w:szCs w:val="28"/>
        </w:rPr>
        <w:t>eme</w:t>
      </w:r>
      <w:r w:rsidRPr="00C41503">
        <w:rPr>
          <w:color w:val="2B2B2B"/>
          <w:sz w:val="28"/>
          <w:szCs w:val="28"/>
        </w:rPr>
        <w:t xml:space="preserve"> zajistit vlastními silami, využívám</w:t>
      </w:r>
      <w:r w:rsidR="0030479B" w:rsidRPr="00C41503">
        <w:rPr>
          <w:color w:val="2B2B2B"/>
          <w:sz w:val="28"/>
          <w:szCs w:val="28"/>
        </w:rPr>
        <w:t>e</w:t>
      </w:r>
      <w:r w:rsidRPr="00C41503">
        <w:rPr>
          <w:color w:val="2B2B2B"/>
          <w:sz w:val="28"/>
          <w:szCs w:val="28"/>
        </w:rPr>
        <w:t xml:space="preserve"> služeb a aplikací zpracovatelů, kteří umí osobní údaje ochránit stejně dobře. Jsou to poskytovatelé následujících platforem: WordPress, Endora, Facebook, Google</w:t>
      </w:r>
      <w:r w:rsidR="0030479B" w:rsidRPr="00C41503">
        <w:rPr>
          <w:color w:val="2B2B2B"/>
          <w:sz w:val="28"/>
          <w:szCs w:val="28"/>
        </w:rPr>
        <w:t>, Active24</w:t>
      </w:r>
      <w:r w:rsidRPr="00C41503">
        <w:rPr>
          <w:color w:val="2B2B2B"/>
          <w:sz w:val="28"/>
          <w:szCs w:val="28"/>
        </w:rPr>
        <w:t xml:space="preserve">.  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Předávání dat mimo Evropskou unii</w:t>
      </w:r>
      <w:bookmarkStart w:id="0" w:name="_GoBack"/>
      <w:bookmarkEnd w:id="0"/>
    </w:p>
    <w:p w:rsidR="00652FAB" w:rsidRPr="00C41503" w:rsidRDefault="00652FAB" w:rsidP="00A00A42">
      <w:pPr>
        <w:spacing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C41503">
        <w:rPr>
          <w:rFonts w:ascii="Times New Roman" w:hAnsi="Times New Roman" w:cs="Times New Roman"/>
          <w:color w:val="2B2B2B"/>
          <w:sz w:val="28"/>
          <w:szCs w:val="28"/>
        </w:rPr>
        <w:t>Veškeré zpracování osobních údajů bude prováděno na území Evropské unie.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Vaše práva v souvislosti s ochranou osobních údajů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Máte právo na přístup k vašim osobním údajům, jejich opravu nebo výmaz, popřípadě omezení zpracování. Máte také právo vznést námitku proti zpracování, můžete i podat stížnost u dozorového úřadu.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 xml:space="preserve">Budete-li chtít některého ze svých práv využít, prosím, kontaktujte </w:t>
      </w:r>
      <w:r w:rsidR="0023214E" w:rsidRPr="00C41503">
        <w:rPr>
          <w:color w:val="2B2B2B"/>
          <w:sz w:val="28"/>
          <w:szCs w:val="28"/>
        </w:rPr>
        <w:t>nás</w:t>
      </w:r>
      <w:r w:rsidRPr="00C41503">
        <w:rPr>
          <w:color w:val="2B2B2B"/>
          <w:sz w:val="28"/>
          <w:szCs w:val="28"/>
        </w:rPr>
        <w:t xml:space="preserve"> prostřednictvím emailu </w:t>
      </w:r>
      <w:hyperlink r:id="rId11" w:history="1">
        <w:r w:rsidR="00A00A42" w:rsidRPr="00C41503">
          <w:rPr>
            <w:rStyle w:val="Hypertextovodkaz"/>
            <w:sz w:val="28"/>
            <w:szCs w:val="28"/>
          </w:rPr>
          <w:t>info@grfczech.cz</w:t>
        </w:r>
      </w:hyperlink>
      <w:r w:rsidR="00A00A42" w:rsidRPr="00C41503">
        <w:rPr>
          <w:color w:val="2B2B2B"/>
          <w:sz w:val="28"/>
          <w:szCs w:val="28"/>
        </w:rPr>
        <w:t xml:space="preserve">. </w:t>
      </w:r>
    </w:p>
    <w:p w:rsidR="00652FAB" w:rsidRPr="00C41503" w:rsidRDefault="00652FAB" w:rsidP="00A00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1503">
        <w:rPr>
          <w:b/>
          <w:bCs/>
          <w:color w:val="000000"/>
          <w:sz w:val="28"/>
          <w:szCs w:val="28"/>
        </w:rPr>
        <w:t>Mlčenlivost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  <w:r w:rsidRPr="00C41503">
        <w:rPr>
          <w:color w:val="2B2B2B"/>
          <w:sz w:val="28"/>
          <w:szCs w:val="28"/>
        </w:rPr>
        <w:t>Ručím</w:t>
      </w:r>
      <w:r w:rsidR="0030479B" w:rsidRPr="00C41503">
        <w:rPr>
          <w:color w:val="2B2B2B"/>
          <w:sz w:val="28"/>
          <w:szCs w:val="28"/>
        </w:rPr>
        <w:t>e</w:t>
      </w:r>
      <w:r w:rsidRPr="00C41503">
        <w:rPr>
          <w:color w:val="2B2B2B"/>
          <w:sz w:val="28"/>
          <w:szCs w:val="28"/>
        </w:rPr>
        <w:t xml:space="preserve"> za to, že </w:t>
      </w:r>
      <w:r w:rsidR="0030479B" w:rsidRPr="00C41503">
        <w:rPr>
          <w:color w:val="2B2B2B"/>
          <w:sz w:val="28"/>
          <w:szCs w:val="28"/>
        </w:rPr>
        <w:t xml:space="preserve">naše firma i její spolupracovníci, </w:t>
      </w:r>
      <w:r w:rsidRPr="00C41503">
        <w:rPr>
          <w:color w:val="2B2B2B"/>
          <w:sz w:val="28"/>
          <w:szCs w:val="28"/>
        </w:rPr>
        <w:t xml:space="preserve">kteří zpracovávají vaše osobní údaje, či by je zpracovávat mohli, jsou vázáni mlčenlivostí o osobních údajích i bezpečnostních opatřeních, jejichž zpřístupnění by ohrozilo zabezpečení vašich osobních údajů. Tato mlčenlivost přitom trvá i po skončení smluvního vztahu mezi </w:t>
      </w:r>
      <w:r w:rsidR="00A00A42" w:rsidRPr="00C41503">
        <w:rPr>
          <w:color w:val="2B2B2B"/>
          <w:sz w:val="28"/>
          <w:szCs w:val="28"/>
        </w:rPr>
        <w:t>námi a našimi</w:t>
      </w:r>
      <w:r w:rsidRPr="00C41503">
        <w:rPr>
          <w:color w:val="2B2B2B"/>
          <w:sz w:val="28"/>
          <w:szCs w:val="28"/>
        </w:rPr>
        <w:t xml:space="preserve"> spolupracovníky.</w:t>
      </w:r>
    </w:p>
    <w:p w:rsidR="00652FAB" w:rsidRPr="00C41503" w:rsidRDefault="00652FAB" w:rsidP="00A00A42">
      <w:pPr>
        <w:pStyle w:val="Normlnweb"/>
        <w:spacing w:before="0" w:beforeAutospacing="0" w:after="0" w:afterAutospacing="0"/>
        <w:rPr>
          <w:color w:val="2B2B2B"/>
          <w:sz w:val="28"/>
          <w:szCs w:val="28"/>
        </w:rPr>
      </w:pPr>
    </w:p>
    <w:p w:rsidR="00652FAB" w:rsidRPr="00C41503" w:rsidRDefault="00652FAB" w:rsidP="00A00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Tyto zásady zpracování osobních údajů platí od 25. května 2018</w:t>
      </w:r>
    </w:p>
    <w:sectPr w:rsidR="00652FAB" w:rsidRPr="00C41503" w:rsidSect="00C56E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57" w:rsidRDefault="003D6B57" w:rsidP="00F67EE5">
      <w:pPr>
        <w:spacing w:after="0" w:line="240" w:lineRule="auto"/>
      </w:pPr>
      <w:r>
        <w:separator/>
      </w:r>
    </w:p>
  </w:endnote>
  <w:endnote w:type="continuationSeparator" w:id="0">
    <w:p w:rsidR="003D6B57" w:rsidRDefault="003D6B57" w:rsidP="00F6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5E" w:rsidRDefault="00F67EE5" w:rsidP="007E6A5E">
    <w:pPr>
      <w:pStyle w:val="Zpat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GRF CZECH s.</w:t>
    </w:r>
    <w:r w:rsid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r</w:t>
    </w:r>
    <w:r w:rsid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o.</w:t>
    </w:r>
  </w:p>
  <w:p w:rsidR="00F67EE5" w:rsidRPr="007E6A5E" w:rsidRDefault="00F67EE5" w:rsidP="007E6A5E">
    <w:pPr>
      <w:pStyle w:val="Zpat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Sladkovského 40, Olomouc, 779 00</w:t>
    </w:r>
    <w:r w:rsid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; </w:t>
    </w:r>
    <w:r w:rsidR="007E6A5E" w:rsidRPr="007E6A5E">
      <w:rPr>
        <w:rFonts w:ascii="Times New Roman" w:hAnsi="Times New Roman" w:cs="Times New Roman"/>
        <w:sz w:val="24"/>
        <w:szCs w:val="24"/>
      </w:rPr>
      <w:t xml:space="preserve">se sídlem </w:t>
    </w:r>
    <w:r w:rsidR="007E6A5E"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U stadionu 10, Olomouc, 779 00</w:t>
    </w:r>
    <w:r w:rsidR="007E6A5E" w:rsidRPr="007E6A5E">
      <w:rPr>
        <w:rFonts w:ascii="Times New Roman" w:hAnsi="Times New Roman" w:cs="Times New Roman"/>
        <w:sz w:val="24"/>
        <w:szCs w:val="24"/>
      </w:rPr>
      <w:t xml:space="preserve"> </w:t>
    </w:r>
    <w:r w:rsidRPr="007E6A5E">
      <w:rPr>
        <w:rFonts w:ascii="Times New Roman" w:hAnsi="Times New Roman" w:cs="Times New Roman"/>
        <w:sz w:val="24"/>
        <w:szCs w:val="24"/>
      </w:rPr>
      <w:t xml:space="preserve"> </w:t>
    </w:r>
    <w:r w:rsidR="007E6A5E" w:rsidRPr="007E6A5E">
      <w:rPr>
        <w:rFonts w:ascii="Times New Roman" w:hAnsi="Times New Roman" w:cs="Times New Roman"/>
        <w:sz w:val="24"/>
        <w:szCs w:val="24"/>
      </w:rPr>
      <w:t xml:space="preserve">        </w:t>
    </w:r>
    <w:r w:rsidRPr="007E6A5E">
      <w:rPr>
        <w:rFonts w:ascii="Times New Roman" w:hAnsi="Times New Roman" w:cs="Times New Roman"/>
        <w:sz w:val="24"/>
        <w:szCs w:val="24"/>
      </w:rPr>
      <w:t xml:space="preserve"> </w:t>
    </w:r>
    <w:r w:rsidR="007E6A5E" w:rsidRPr="007E6A5E">
      <w:rPr>
        <w:rFonts w:ascii="Times New Roman" w:hAnsi="Times New Roman" w:cs="Times New Roman"/>
        <w:sz w:val="24"/>
        <w:szCs w:val="24"/>
      </w:rPr>
      <w:t xml:space="preserve">                        </w:t>
    </w: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IČ: 26572613</w:t>
    </w:r>
    <w:r w:rsid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; </w:t>
    </w:r>
    <w:r w:rsidR="007E6A5E"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DIČ: CZ28588941</w:t>
    </w:r>
  </w:p>
  <w:p w:rsidR="00F67EE5" w:rsidRDefault="007E6A5E" w:rsidP="00754E73">
    <w:pPr>
      <w:pStyle w:val="Zpat"/>
      <w:pBdr>
        <w:top w:val="thinThickSmallGap" w:sz="24" w:space="1" w:color="622423" w:themeColor="accent2" w:themeShade="7F"/>
      </w:pBdr>
      <w:jc w:val="center"/>
    </w:pP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E-mail: </w:t>
    </w:r>
    <w:hyperlink r:id="rId1" w:history="1">
      <w:r w:rsidRPr="007E6A5E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grf@grfczech.cz</w:t>
      </w:r>
    </w:hyperlink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;</w:t>
    </w:r>
    <w:r w:rsidRPr="007E6A5E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Tel.: +420 778 545 889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57" w:rsidRDefault="003D6B57" w:rsidP="00F67EE5">
      <w:pPr>
        <w:spacing w:after="0" w:line="240" w:lineRule="auto"/>
      </w:pPr>
      <w:r>
        <w:separator/>
      </w:r>
    </w:p>
  </w:footnote>
  <w:footnote w:type="continuationSeparator" w:id="0">
    <w:p w:rsidR="003D6B57" w:rsidRDefault="003D6B57" w:rsidP="00F6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298"/>
    <w:multiLevelType w:val="hybridMultilevel"/>
    <w:tmpl w:val="79FA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70A"/>
    <w:multiLevelType w:val="hybridMultilevel"/>
    <w:tmpl w:val="7D7EC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FD4"/>
    <w:multiLevelType w:val="hybridMultilevel"/>
    <w:tmpl w:val="D032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E6441"/>
    <w:multiLevelType w:val="hybridMultilevel"/>
    <w:tmpl w:val="AF20F15E"/>
    <w:lvl w:ilvl="0" w:tplc="040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1651291"/>
    <w:multiLevelType w:val="hybridMultilevel"/>
    <w:tmpl w:val="D08AB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4C2"/>
    <w:multiLevelType w:val="multilevel"/>
    <w:tmpl w:val="E04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C02FC"/>
    <w:multiLevelType w:val="hybridMultilevel"/>
    <w:tmpl w:val="6238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710AF"/>
    <w:multiLevelType w:val="hybridMultilevel"/>
    <w:tmpl w:val="6EC84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870"/>
    <w:multiLevelType w:val="hybridMultilevel"/>
    <w:tmpl w:val="D0223830"/>
    <w:lvl w:ilvl="0" w:tplc="B31A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11779"/>
    <w:multiLevelType w:val="hybridMultilevel"/>
    <w:tmpl w:val="5608D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5F61"/>
    <w:multiLevelType w:val="hybridMultilevel"/>
    <w:tmpl w:val="C0529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975"/>
    <w:multiLevelType w:val="hybridMultilevel"/>
    <w:tmpl w:val="3224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5E91"/>
    <w:multiLevelType w:val="hybridMultilevel"/>
    <w:tmpl w:val="75C44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497D"/>
    <w:multiLevelType w:val="hybridMultilevel"/>
    <w:tmpl w:val="17FEE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61CD"/>
    <w:multiLevelType w:val="hybridMultilevel"/>
    <w:tmpl w:val="A4FE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03AD1"/>
    <w:multiLevelType w:val="hybridMultilevel"/>
    <w:tmpl w:val="215C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163B"/>
    <w:multiLevelType w:val="hybridMultilevel"/>
    <w:tmpl w:val="06B83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5272"/>
    <w:multiLevelType w:val="hybridMultilevel"/>
    <w:tmpl w:val="49AA78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20D79"/>
    <w:multiLevelType w:val="hybridMultilevel"/>
    <w:tmpl w:val="2BDE6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F5A36"/>
    <w:multiLevelType w:val="hybridMultilevel"/>
    <w:tmpl w:val="38186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0664"/>
    <w:multiLevelType w:val="multilevel"/>
    <w:tmpl w:val="CE7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95C82"/>
    <w:multiLevelType w:val="hybridMultilevel"/>
    <w:tmpl w:val="4B241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61CCA"/>
    <w:multiLevelType w:val="hybridMultilevel"/>
    <w:tmpl w:val="400E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6607F"/>
    <w:multiLevelType w:val="multilevel"/>
    <w:tmpl w:val="30D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60FC2"/>
    <w:multiLevelType w:val="hybridMultilevel"/>
    <w:tmpl w:val="689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6A4B"/>
    <w:multiLevelType w:val="hybridMultilevel"/>
    <w:tmpl w:val="375C4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F7511"/>
    <w:multiLevelType w:val="hybridMultilevel"/>
    <w:tmpl w:val="9886CE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470055"/>
    <w:multiLevelType w:val="hybridMultilevel"/>
    <w:tmpl w:val="D5FA7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50E1"/>
    <w:multiLevelType w:val="hybridMultilevel"/>
    <w:tmpl w:val="204E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6F58"/>
    <w:multiLevelType w:val="hybridMultilevel"/>
    <w:tmpl w:val="BF8CFBDC"/>
    <w:lvl w:ilvl="0" w:tplc="B31A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C4662"/>
    <w:multiLevelType w:val="hybridMultilevel"/>
    <w:tmpl w:val="BA66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D6381"/>
    <w:multiLevelType w:val="hybridMultilevel"/>
    <w:tmpl w:val="2AD6A14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324209"/>
    <w:multiLevelType w:val="hybridMultilevel"/>
    <w:tmpl w:val="14685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C3653"/>
    <w:multiLevelType w:val="hybridMultilevel"/>
    <w:tmpl w:val="BBC29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43288"/>
    <w:multiLevelType w:val="hybridMultilevel"/>
    <w:tmpl w:val="851CF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24A0"/>
    <w:multiLevelType w:val="multilevel"/>
    <w:tmpl w:val="AC62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F3088"/>
    <w:multiLevelType w:val="hybridMultilevel"/>
    <w:tmpl w:val="364E9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E4E4C"/>
    <w:multiLevelType w:val="hybridMultilevel"/>
    <w:tmpl w:val="F6EC4E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30E1D"/>
    <w:multiLevelType w:val="hybridMultilevel"/>
    <w:tmpl w:val="3DAA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B6022"/>
    <w:multiLevelType w:val="hybridMultilevel"/>
    <w:tmpl w:val="AB12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7193"/>
    <w:multiLevelType w:val="hybridMultilevel"/>
    <w:tmpl w:val="C6C6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36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8"/>
  </w:num>
  <w:num w:numId="9">
    <w:abstractNumId w:val="37"/>
  </w:num>
  <w:num w:numId="10">
    <w:abstractNumId w:val="17"/>
  </w:num>
  <w:num w:numId="11">
    <w:abstractNumId w:val="14"/>
  </w:num>
  <w:num w:numId="12">
    <w:abstractNumId w:val="30"/>
  </w:num>
  <w:num w:numId="13">
    <w:abstractNumId w:val="13"/>
  </w:num>
  <w:num w:numId="14">
    <w:abstractNumId w:val="39"/>
  </w:num>
  <w:num w:numId="15">
    <w:abstractNumId w:val="27"/>
  </w:num>
  <w:num w:numId="16">
    <w:abstractNumId w:val="11"/>
  </w:num>
  <w:num w:numId="17">
    <w:abstractNumId w:val="21"/>
  </w:num>
  <w:num w:numId="18">
    <w:abstractNumId w:val="1"/>
  </w:num>
  <w:num w:numId="19">
    <w:abstractNumId w:val="15"/>
  </w:num>
  <w:num w:numId="20">
    <w:abstractNumId w:val="26"/>
  </w:num>
  <w:num w:numId="21">
    <w:abstractNumId w:val="7"/>
  </w:num>
  <w:num w:numId="22">
    <w:abstractNumId w:val="31"/>
  </w:num>
  <w:num w:numId="23">
    <w:abstractNumId w:val="32"/>
  </w:num>
  <w:num w:numId="24">
    <w:abstractNumId w:val="19"/>
  </w:num>
  <w:num w:numId="25">
    <w:abstractNumId w:val="25"/>
  </w:num>
  <w:num w:numId="26">
    <w:abstractNumId w:val="24"/>
  </w:num>
  <w:num w:numId="27">
    <w:abstractNumId w:val="0"/>
  </w:num>
  <w:num w:numId="28">
    <w:abstractNumId w:val="33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38"/>
  </w:num>
  <w:num w:numId="43">
    <w:abstractNumId w:val="20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38"/>
    <w:rsid w:val="000231C4"/>
    <w:rsid w:val="00072748"/>
    <w:rsid w:val="00105A5D"/>
    <w:rsid w:val="00173702"/>
    <w:rsid w:val="00180560"/>
    <w:rsid w:val="001A2291"/>
    <w:rsid w:val="002173D1"/>
    <w:rsid w:val="0023214E"/>
    <w:rsid w:val="002464E2"/>
    <w:rsid w:val="002954A0"/>
    <w:rsid w:val="0030479B"/>
    <w:rsid w:val="00341447"/>
    <w:rsid w:val="003D6B57"/>
    <w:rsid w:val="003F4F9F"/>
    <w:rsid w:val="0043083A"/>
    <w:rsid w:val="00471068"/>
    <w:rsid w:val="004B71F9"/>
    <w:rsid w:val="004D7AE1"/>
    <w:rsid w:val="005334A4"/>
    <w:rsid w:val="005417AA"/>
    <w:rsid w:val="00544F94"/>
    <w:rsid w:val="0055513D"/>
    <w:rsid w:val="005656DF"/>
    <w:rsid w:val="005D5505"/>
    <w:rsid w:val="00634378"/>
    <w:rsid w:val="00636107"/>
    <w:rsid w:val="00652FAB"/>
    <w:rsid w:val="00680C77"/>
    <w:rsid w:val="00692DD9"/>
    <w:rsid w:val="006C618B"/>
    <w:rsid w:val="00700AB8"/>
    <w:rsid w:val="00754E73"/>
    <w:rsid w:val="007D22E3"/>
    <w:rsid w:val="007E6A5E"/>
    <w:rsid w:val="00825722"/>
    <w:rsid w:val="00931838"/>
    <w:rsid w:val="009A3476"/>
    <w:rsid w:val="00A00A42"/>
    <w:rsid w:val="00A40D32"/>
    <w:rsid w:val="00A40EE0"/>
    <w:rsid w:val="00A5106E"/>
    <w:rsid w:val="00A653F7"/>
    <w:rsid w:val="00AC56FC"/>
    <w:rsid w:val="00C41503"/>
    <w:rsid w:val="00C56E29"/>
    <w:rsid w:val="00D24141"/>
    <w:rsid w:val="00D5204F"/>
    <w:rsid w:val="00D55702"/>
    <w:rsid w:val="00DF1F55"/>
    <w:rsid w:val="00E36C76"/>
    <w:rsid w:val="00EE4389"/>
    <w:rsid w:val="00F0351D"/>
    <w:rsid w:val="00F26D87"/>
    <w:rsid w:val="00F67EE5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6D79"/>
  <w15:docId w15:val="{8EB5ABEA-0A27-41E4-9274-68148CE3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F9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4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44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1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EE5"/>
  </w:style>
  <w:style w:type="paragraph" w:styleId="Zpat">
    <w:name w:val="footer"/>
    <w:basedOn w:val="Normln"/>
    <w:link w:val="ZpatChar"/>
    <w:uiPriority w:val="99"/>
    <w:unhideWhenUsed/>
    <w:rsid w:val="00F6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EE5"/>
  </w:style>
  <w:style w:type="paragraph" w:styleId="Textbubliny">
    <w:name w:val="Balloon Text"/>
    <w:basedOn w:val="Normln"/>
    <w:link w:val="TextbublinyChar"/>
    <w:uiPriority w:val="99"/>
    <w:semiHidden/>
    <w:unhideWhenUsed/>
    <w:rsid w:val="00F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E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4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4F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2FA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5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fczech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rfcz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grf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fczech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f@grfcz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notas</dc:creator>
  <cp:keywords/>
  <dc:description/>
  <cp:lastModifiedBy>Pavla K J</cp:lastModifiedBy>
  <cp:revision>16</cp:revision>
  <dcterms:created xsi:type="dcterms:W3CDTF">2017-02-01T16:45:00Z</dcterms:created>
  <dcterms:modified xsi:type="dcterms:W3CDTF">2018-08-03T06:51:00Z</dcterms:modified>
</cp:coreProperties>
</file>